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4E" w:rsidRPr="00145A4E" w:rsidRDefault="00145A4E" w:rsidP="00145A4E">
      <w:pPr>
        <w:pStyle w:val="1"/>
        <w:rPr>
          <w:color w:val="auto"/>
        </w:rPr>
      </w:pPr>
      <w:r w:rsidRPr="00145A4E">
        <w:rPr>
          <w:color w:val="auto"/>
        </w:rPr>
        <w:t>О чем должны знать родители, чтобы уберечь подростка от наркотиков</w:t>
      </w:r>
    </w:p>
    <w:p w:rsidR="00145A4E" w:rsidRPr="00D371E7"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Уважаемые родители! Здоровье ребенка </w:t>
      </w:r>
      <w:r>
        <w:rPr>
          <w:shd w:val="clear" w:color="auto" w:fill="FFFFFF"/>
        </w:rPr>
        <w:t>- самое большое счастье</w:t>
      </w:r>
      <w:r w:rsidRPr="00D371E7">
        <w:rPr>
          <w:shd w:val="clear" w:color="auto" w:fill="FFFFFF"/>
        </w:rPr>
        <w:t xml:space="preserve">. Но, к сожалению, все больше и больше подростков начинают употреблять табак, алкоголь и наркотики (далее ПАВ - </w:t>
      </w:r>
      <w:proofErr w:type="spellStart"/>
      <w:r w:rsidRPr="00D371E7">
        <w:rPr>
          <w:b/>
          <w:shd w:val="clear" w:color="auto" w:fill="FFFFFF"/>
        </w:rPr>
        <w:t>п</w:t>
      </w:r>
      <w:r w:rsidRPr="00D371E7">
        <w:rPr>
          <w:shd w:val="clear" w:color="auto" w:fill="FFFFFF"/>
        </w:rPr>
        <w:t>сихо</w:t>
      </w:r>
      <w:r w:rsidRPr="00D371E7">
        <w:rPr>
          <w:b/>
          <w:shd w:val="clear" w:color="auto" w:fill="FFFFFF"/>
        </w:rPr>
        <w:t>а</w:t>
      </w:r>
      <w:r w:rsidRPr="00D371E7">
        <w:rPr>
          <w:shd w:val="clear" w:color="auto" w:fill="FFFFFF"/>
        </w:rPr>
        <w:t>ктивные</w:t>
      </w:r>
      <w:proofErr w:type="spellEnd"/>
      <w:r w:rsidRPr="00D371E7">
        <w:rPr>
          <w:shd w:val="clear" w:color="auto" w:fill="FFFFFF"/>
        </w:rPr>
        <w:t xml:space="preserve"> </w:t>
      </w:r>
      <w:r w:rsidRPr="00D371E7">
        <w:rPr>
          <w:b/>
          <w:shd w:val="clear" w:color="auto" w:fill="FFFFFF"/>
        </w:rPr>
        <w:t>в</w:t>
      </w:r>
      <w:r w:rsidRPr="00D371E7">
        <w:rPr>
          <w:shd w:val="clear" w:color="auto" w:fill="FFFFFF"/>
        </w:rPr>
        <w:t>ещества). Основной возраст знакомства с наркотическими средствами приходится, как правило, на 1</w:t>
      </w:r>
      <w:r>
        <w:rPr>
          <w:shd w:val="clear" w:color="auto" w:fill="FFFFFF"/>
        </w:rPr>
        <w:t>4</w:t>
      </w:r>
      <w:r w:rsidRPr="00D371E7">
        <w:rPr>
          <w:shd w:val="clear" w:color="auto" w:fill="FFFFFF"/>
        </w:rPr>
        <w:t xml:space="preserve">—17 лет (51%): в основном это курение марихуаны, СПАЙСА (курительные смеси) и гашиша, употребление </w:t>
      </w:r>
      <w:proofErr w:type="spellStart"/>
      <w:r w:rsidRPr="00D371E7">
        <w:rPr>
          <w:shd w:val="clear" w:color="auto" w:fill="FFFFFF"/>
        </w:rPr>
        <w:t>ингалянтов</w:t>
      </w:r>
      <w:proofErr w:type="spellEnd"/>
      <w:r w:rsidRPr="00D371E7">
        <w:rPr>
          <w:shd w:val="clear" w:color="auto" w:fill="FFFFFF"/>
        </w:rPr>
        <w:t>, потребление алкоголя вместе с медикаментами.</w:t>
      </w:r>
    </w:p>
    <w:p w:rsidR="00145A4E" w:rsidRPr="00D371E7"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Основные причины употребления: </w:t>
      </w:r>
    </w:p>
    <w:p w:rsidR="00145A4E" w:rsidRPr="00D371E7" w:rsidRDefault="00145A4E" w:rsidP="00145A4E">
      <w:pPr>
        <w:pStyle w:val="a3"/>
        <w:numPr>
          <w:ilvl w:val="0"/>
          <w:numId w:val="1"/>
        </w:numPr>
        <w:shd w:val="clear" w:color="auto" w:fill="FFFFFF"/>
        <w:spacing w:before="96" w:beforeAutospacing="0" w:after="240" w:afterAutospacing="0" w:line="232" w:lineRule="atLeast"/>
        <w:rPr>
          <w:shd w:val="clear" w:color="auto" w:fill="FFFFFF"/>
        </w:rPr>
      </w:pPr>
      <w:proofErr w:type="gramStart"/>
      <w:r w:rsidRPr="00D371E7">
        <w:rPr>
          <w:shd w:val="clear" w:color="auto" w:fill="FFFFFF"/>
        </w:rPr>
        <w:t>любопытство (благодаря известному высказыванию не очень умных людей:</w:t>
      </w:r>
      <w:proofErr w:type="gramEnd"/>
      <w:r w:rsidRPr="00D371E7">
        <w:rPr>
          <w:shd w:val="clear" w:color="auto" w:fill="FFFFFF"/>
        </w:rPr>
        <w:t xml:space="preserve"> </w:t>
      </w:r>
      <w:proofErr w:type="gramStart"/>
      <w:r w:rsidRPr="00D371E7">
        <w:rPr>
          <w:shd w:val="clear" w:color="auto" w:fill="FFFFFF"/>
        </w:rPr>
        <w:t xml:space="preserve">«Все надо попробовать!»); </w:t>
      </w:r>
      <w:proofErr w:type="gramEnd"/>
    </w:p>
    <w:p w:rsidR="00145A4E" w:rsidRPr="00D371E7" w:rsidRDefault="00145A4E" w:rsidP="00145A4E">
      <w:pPr>
        <w:pStyle w:val="a3"/>
        <w:numPr>
          <w:ilvl w:val="0"/>
          <w:numId w:val="1"/>
        </w:numPr>
        <w:shd w:val="clear" w:color="auto" w:fill="FFFFFF"/>
        <w:spacing w:before="96" w:beforeAutospacing="0" w:after="240" w:afterAutospacing="0" w:line="232" w:lineRule="atLeast"/>
        <w:rPr>
          <w:shd w:val="clear" w:color="auto" w:fill="FFFFFF"/>
        </w:rPr>
      </w:pPr>
      <w:r w:rsidRPr="00D371E7">
        <w:rPr>
          <w:shd w:val="clear" w:color="auto" w:fill="FFFFFF"/>
        </w:rPr>
        <w:t xml:space="preserve">желание быть похожим на «крутого парня», на старшего авторитетного товарища, часто личный пример родителей и т. д.; </w:t>
      </w:r>
    </w:p>
    <w:p w:rsidR="00145A4E" w:rsidRPr="00D371E7" w:rsidRDefault="00145A4E" w:rsidP="00145A4E">
      <w:pPr>
        <w:pStyle w:val="a3"/>
        <w:numPr>
          <w:ilvl w:val="0"/>
          <w:numId w:val="1"/>
        </w:numPr>
        <w:shd w:val="clear" w:color="auto" w:fill="FFFFFF"/>
        <w:spacing w:before="96" w:beforeAutospacing="0" w:after="240" w:afterAutospacing="0" w:line="232" w:lineRule="atLeast"/>
        <w:rPr>
          <w:shd w:val="clear" w:color="auto" w:fill="FFFFFF"/>
        </w:rPr>
      </w:pPr>
      <w:r w:rsidRPr="00D371E7">
        <w:rPr>
          <w:shd w:val="clear" w:color="auto" w:fill="FFFFFF"/>
        </w:rPr>
        <w:t xml:space="preserve">желание быть «плохим» в ответ на постоянное давление со стороны родителей: «Делай так, будь хорошим». Это может быть и способом привлечения внимания; </w:t>
      </w:r>
    </w:p>
    <w:p w:rsidR="00145A4E" w:rsidRPr="00D371E7" w:rsidRDefault="00145A4E" w:rsidP="00145A4E">
      <w:pPr>
        <w:pStyle w:val="a3"/>
        <w:numPr>
          <w:ilvl w:val="0"/>
          <w:numId w:val="1"/>
        </w:numPr>
        <w:shd w:val="clear" w:color="auto" w:fill="FFFFFF"/>
        <w:spacing w:before="96" w:beforeAutospacing="0" w:after="240" w:afterAutospacing="0" w:line="232" w:lineRule="atLeast"/>
        <w:rPr>
          <w:shd w:val="clear" w:color="auto" w:fill="FFFFFF"/>
        </w:rPr>
      </w:pPr>
      <w:r w:rsidRPr="00D371E7">
        <w:rPr>
          <w:shd w:val="clear" w:color="auto" w:fill="FFFFFF"/>
        </w:rPr>
        <w:t>безделье, отсутствие каких-либо занятий либо обязанностей, в результате - эксперименты от скуки. 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r w:rsidRPr="00D371E7">
        <w:br/>
      </w:r>
    </w:p>
    <w:p w:rsidR="00145A4E" w:rsidRPr="00D371E7"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НЕСКОЛЬКО ПРАВИЛ, ПОЗВОЛЯЮЩИХ ПРЕДОТВРАТИТЬ ПОТРЕБЛЕНИЕ ПАВ ВАШИМ РЕБЕНКОМ:</w:t>
      </w:r>
      <w:r w:rsidRPr="00D371E7">
        <w:br/>
      </w:r>
      <w:r w:rsidRPr="00D371E7">
        <w:br/>
      </w:r>
      <w:r w:rsidRPr="00D371E7">
        <w:rPr>
          <w:shd w:val="clear" w:color="auto" w:fill="FFFFFF"/>
        </w:rPr>
        <w:t>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r w:rsidRPr="00D371E7">
        <w:br/>
      </w:r>
      <w:r w:rsidRPr="00D371E7">
        <w:rPr>
          <w:shd w:val="clear" w:color="auto" w:fill="FFFFFF"/>
        </w:rPr>
        <w:t xml:space="preserve">Умение слушать означает: </w:t>
      </w:r>
    </w:p>
    <w:p w:rsidR="00145A4E" w:rsidRPr="00D371E7"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быть внимательным к ребенку; </w:t>
      </w:r>
    </w:p>
    <w:p w:rsidR="00145A4E" w:rsidRPr="00D371E7"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выслушивать его точку зрения; </w:t>
      </w:r>
    </w:p>
    <w:p w:rsidR="00145A4E" w:rsidRPr="00D371E7"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уделять внимание взглядам и чувствам ребенка; не надо настаивать, чтобы ребенок выслушивал и принимал ваши представления о чем-либо.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w:t>
      </w:r>
      <w:r w:rsidRPr="00D371E7">
        <w:rPr>
          <w:shd w:val="clear" w:color="auto" w:fill="FFFFFF"/>
        </w:rPr>
        <w:lastRenderedPageBreak/>
        <w:t>заинтересованность в том, что он вам рассказывает. Например, спросите: "А что было дальше?" или "Расскажи мне об этом..." или «Что ты об этом думаешь?»</w:t>
      </w:r>
      <w:r w:rsidRPr="00D371E7">
        <w:br/>
      </w:r>
      <w:r w:rsidRPr="00D371E7">
        <w:rPr>
          <w:shd w:val="clear" w:color="auto" w:fill="FFFFFF"/>
        </w:rPr>
        <w:t>2.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r w:rsidRPr="00D371E7">
        <w:br/>
      </w:r>
      <w:r w:rsidRPr="00D371E7">
        <w:rPr>
          <w:shd w:val="clear" w:color="auto" w:fill="FFFFFF"/>
        </w:rPr>
        <w:t>3. Проводите время вместе.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r w:rsidRPr="00D371E7">
        <w:br/>
      </w:r>
      <w:r w:rsidRPr="00D371E7">
        <w:rPr>
          <w:shd w:val="clear" w:color="auto" w:fill="FFFFFF"/>
        </w:rPr>
        <w:t xml:space="preserve">4. Будьте в курсе, с кем дружит ваш ребенок. Очень часто подросток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D371E7">
        <w:rPr>
          <w:shd w:val="clear" w:color="auto" w:fill="FFFFFF"/>
        </w:rPr>
        <w:t>к</w:t>
      </w:r>
      <w:proofErr w:type="gramEnd"/>
      <w:r w:rsidRPr="00D371E7">
        <w:rPr>
          <w:shd w:val="clear" w:color="auto" w:fill="FFFFFF"/>
        </w:rPr>
        <w:t xml:space="preserve"> </w:t>
      </w:r>
      <w:proofErr w:type="gramStart"/>
      <w:r w:rsidRPr="00D371E7">
        <w:rPr>
          <w:shd w:val="clear" w:color="auto" w:fill="FFFFFF"/>
        </w:rPr>
        <w:t>разного</w:t>
      </w:r>
      <w:proofErr w:type="gramEnd"/>
      <w:r w:rsidRPr="00D371E7">
        <w:rPr>
          <w:shd w:val="clear" w:color="auto" w:fill="FFFFFF"/>
        </w:rPr>
        <w:t xml:space="preserve"> рода экспериментам. Дети пробуют курить, пить. У многих в будущем это может стать привычкой.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Таким образом, вы окажете помощь не только другим детям, но в первую очередь — своему ребенку.</w:t>
      </w:r>
      <w:r w:rsidRPr="00D371E7">
        <w:br/>
      </w:r>
      <w:r>
        <w:rPr>
          <w:shd w:val="clear" w:color="auto" w:fill="FFFFFF"/>
        </w:rPr>
        <w:t>5</w:t>
      </w:r>
      <w:r w:rsidRPr="00D371E7">
        <w:rPr>
          <w:shd w:val="clear" w:color="auto" w:fill="FFFFFF"/>
        </w:rPr>
        <w:t xml:space="preserve">. Помните, что ваш ребенок уникален.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D371E7">
        <w:rPr>
          <w:shd w:val="clear" w:color="auto" w:fill="FFFFFF"/>
        </w:rPr>
        <w:t>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w:t>
      </w:r>
      <w:proofErr w:type="gramEnd"/>
      <w:r w:rsidRPr="00D371E7">
        <w:rPr>
          <w:shd w:val="clear" w:color="auto" w:fill="FFFFFF"/>
        </w:rPr>
        <w:t xml:space="preserve"> Ребенку нужен отдых от приказаний, распоряжений, уговоров, похвал, порицаний. Нужен </w:t>
      </w:r>
      <w:proofErr w:type="gramStart"/>
      <w:r w:rsidRPr="00D371E7">
        <w:rPr>
          <w:shd w:val="clear" w:color="auto" w:fill="FFFFFF"/>
        </w:rPr>
        <w:t>отдых</w:t>
      </w:r>
      <w:proofErr w:type="gramEnd"/>
      <w:r w:rsidRPr="00D371E7">
        <w:rPr>
          <w:shd w:val="clear" w:color="auto" w:fill="FFFFFF"/>
        </w:rPr>
        <w:t xml:space="preserve"> и от </w:t>
      </w:r>
      <w:proofErr w:type="gramStart"/>
      <w:r w:rsidRPr="00D371E7">
        <w:rPr>
          <w:shd w:val="clear" w:color="auto" w:fill="FFFFFF"/>
        </w:rPr>
        <w:t>каких</w:t>
      </w:r>
      <w:proofErr w:type="gramEnd"/>
      <w:r w:rsidRPr="00D371E7">
        <w:rPr>
          <w:shd w:val="clear" w:color="auto" w:fill="FFFFFF"/>
        </w:rPr>
        <w:t xml:space="preserve"> бы то ни было воздействий и обращений! Нужно время от времени распоряжаться собой полностью — т. е. нужна своя доля свободы. Без неё — задохнется дух.</w:t>
      </w:r>
      <w:r w:rsidRPr="00D371E7">
        <w:br/>
      </w:r>
      <w:r>
        <w:rPr>
          <w:shd w:val="clear" w:color="auto" w:fill="FFFFFF"/>
        </w:rPr>
        <w:t>6</w:t>
      </w:r>
      <w:r w:rsidRPr="00D371E7">
        <w:rPr>
          <w:shd w:val="clear" w:color="auto" w:fill="FFFFFF"/>
        </w:rPr>
        <w:t xml:space="preserve">. </w:t>
      </w:r>
      <w:r>
        <w:rPr>
          <w:shd w:val="clear" w:color="auto" w:fill="FFFFFF"/>
        </w:rPr>
        <w:t>Личный</w:t>
      </w:r>
      <w:r w:rsidRPr="00D371E7">
        <w:rPr>
          <w:shd w:val="clear" w:color="auto" w:fill="FFFFFF"/>
        </w:rPr>
        <w:t xml:space="preserve">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r w:rsidRPr="00D371E7">
        <w:br/>
      </w:r>
      <w:r w:rsidRPr="00D371E7">
        <w:br/>
      </w:r>
      <w:r w:rsidRPr="0054006A">
        <w:rPr>
          <w:rStyle w:val="a6"/>
          <w:b/>
          <w:color w:val="auto"/>
        </w:rPr>
        <w:t>Симптомы употребления подростками наркотических веществ</w:t>
      </w:r>
      <w:r w:rsidRPr="00D371E7">
        <w:rPr>
          <w:shd w:val="clear" w:color="auto" w:fill="FFFFFF"/>
        </w:rPr>
        <w:t xml:space="preserve"> </w:t>
      </w:r>
    </w:p>
    <w:p w:rsidR="00145A4E" w:rsidRDefault="00145A4E" w:rsidP="00145A4E">
      <w:pPr>
        <w:pStyle w:val="a3"/>
        <w:shd w:val="clear" w:color="auto" w:fill="FFFFFF"/>
        <w:spacing w:before="96" w:beforeAutospacing="0" w:after="240" w:afterAutospacing="0" w:line="232" w:lineRule="atLeast"/>
        <w:rPr>
          <w:b/>
          <w:shd w:val="clear" w:color="auto" w:fill="FFFFFF"/>
        </w:rPr>
      </w:pPr>
      <w:r w:rsidRPr="00D371E7">
        <w:rPr>
          <w:shd w:val="clear" w:color="auto" w:fill="FFFFFF"/>
        </w:rPr>
        <w:t>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И все же стоит насторожиться, если проявляются:</w:t>
      </w:r>
      <w:r w:rsidRPr="00D371E7">
        <w:br/>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54006A">
        <w:rPr>
          <w:b/>
          <w:shd w:val="clear" w:color="auto" w:fill="FFFFFF"/>
        </w:rPr>
        <w:lastRenderedPageBreak/>
        <w:t>Физиологические признаки:</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 бледность или покраснение кожи;</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 расширенные или суженные зрачки, покрасневшие или мутные глаза;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несвязная, замедленная или ускоренная речь;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потеря аппетита, похудение или чрезмерное употребление пищи;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хронический кашель;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плохая координация движений (пошатывание или спотыкание);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резкие скачки артериального давления;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расстройство желудочно-кишечного тракта.</w:t>
      </w:r>
      <w:r w:rsidRPr="00D371E7">
        <w:br/>
      </w:r>
    </w:p>
    <w:p w:rsidR="00145A4E" w:rsidRPr="0054006A" w:rsidRDefault="00145A4E" w:rsidP="00145A4E">
      <w:pPr>
        <w:pStyle w:val="a3"/>
        <w:shd w:val="clear" w:color="auto" w:fill="FFFFFF"/>
        <w:spacing w:before="96" w:beforeAutospacing="0" w:after="240" w:afterAutospacing="0" w:line="232" w:lineRule="atLeast"/>
        <w:rPr>
          <w:b/>
          <w:shd w:val="clear" w:color="auto" w:fill="FFFFFF"/>
        </w:rPr>
      </w:pPr>
      <w:r w:rsidRPr="0054006A">
        <w:rPr>
          <w:b/>
          <w:shd w:val="clear" w:color="auto" w:fill="FFFFFF"/>
        </w:rPr>
        <w:t xml:space="preserve">Поведенческие признаки: </w:t>
      </w:r>
    </w:p>
    <w:p w:rsidR="00145A4E" w:rsidRDefault="00145A4E" w:rsidP="00145A4E">
      <w:pPr>
        <w:pStyle w:val="a3"/>
        <w:shd w:val="clear" w:color="auto" w:fill="FFFFFF"/>
        <w:spacing w:before="96" w:beforeAutospacing="0" w:after="240" w:afterAutospacing="0" w:line="232" w:lineRule="atLeast"/>
        <w:rPr>
          <w:shd w:val="clear" w:color="auto" w:fill="FFFFFF"/>
        </w:rPr>
      </w:pPr>
      <w:proofErr w:type="gramStart"/>
      <w:r w:rsidRPr="00D371E7">
        <w:rPr>
          <w:shd w:val="clear" w:color="auto" w:fill="FFFFFF"/>
        </w:rPr>
        <w:t>1. беспричинное возбуждение, вялость; 2. нарастающее безразличие ко всему, ухудшение памяти и внимания; 3. уходы из дома, прогулы в школе по непонятным причинам; 4. трудности в сосредоточении на чем-то конкретном; 5. бессонница или сонливость; 6. болезненная реакция на критику, частая и резкая смена настроения; 7. избегание общения с людьми, с которыми раньше были близки;</w:t>
      </w:r>
      <w:proofErr w:type="gramEnd"/>
      <w:r w:rsidRPr="00D371E7">
        <w:rPr>
          <w:shd w:val="clear" w:color="auto" w:fill="FFFFFF"/>
        </w:rPr>
        <w:t xml:space="preserve"> </w:t>
      </w:r>
      <w:proofErr w:type="gramStart"/>
      <w:r w:rsidRPr="00D371E7">
        <w:rPr>
          <w:shd w:val="clear" w:color="auto" w:fill="FFFFFF"/>
        </w:rPr>
        <w:t>8. снижение успеваемости в школе; 9. постоянные просьбы дать денег; 10. пропажа из дома ценностей; 11. частые телефонные звонки, использование жаргона, секретные разговоры; 12. самоизоляция, уход от участия в делах, которые раньше были интересны; 13. частое вранье, изворотливость, лживость; 14. уход от ответов на прямые вопросы, склонность сочинять небылицы; 15. неопрятность внешнего вида.</w:t>
      </w:r>
      <w:proofErr w:type="gramEnd"/>
      <w:r w:rsidRPr="00D371E7">
        <w:br/>
      </w:r>
      <w:r w:rsidRPr="00D371E7">
        <w:br/>
      </w:r>
      <w:r w:rsidRPr="0054006A">
        <w:rPr>
          <w:b/>
          <w:shd w:val="clear" w:color="auto" w:fill="FFFFFF"/>
        </w:rPr>
        <w:t>Очевидные признаки:</w:t>
      </w:r>
      <w:r w:rsidRPr="00D371E7">
        <w:rPr>
          <w:shd w:val="clear" w:color="auto" w:fill="FFFFFF"/>
        </w:rPr>
        <w:t xml:space="preserve">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следы от уколов (особенно на венах), порезы, синяки;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бумажки и денежные купюры, свернутые в трубочки;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закопченные ложки, фольга;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капсулы, пузырьки, жестяные банки;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пачки лекарств снотворного или успокоительного действия;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 папиросы в пачках из-под сигарет. </w:t>
      </w:r>
    </w:p>
    <w:p w:rsidR="00145A4E" w:rsidRPr="0054006A" w:rsidRDefault="00145A4E" w:rsidP="00145A4E">
      <w:pPr>
        <w:pStyle w:val="a3"/>
        <w:shd w:val="clear" w:color="auto" w:fill="FFFFFF"/>
        <w:spacing w:before="96" w:beforeAutospacing="0" w:after="240" w:afterAutospacing="0" w:line="232" w:lineRule="atLeast"/>
        <w:rPr>
          <w:b/>
          <w:shd w:val="clear" w:color="auto" w:fill="FFFFFF"/>
        </w:rPr>
      </w:pPr>
      <w:r w:rsidRPr="0054006A">
        <w:rPr>
          <w:b/>
          <w:shd w:val="clear" w:color="auto" w:fill="FFFFFF"/>
        </w:rPr>
        <w:t xml:space="preserve">Что делать, если это произошло — ваш ребенок употребляет наркотики? </w:t>
      </w:r>
    </w:p>
    <w:p w:rsidR="00145A4E" w:rsidRDefault="00145A4E" w:rsidP="00145A4E">
      <w:pPr>
        <w:pStyle w:val="a3"/>
        <w:shd w:val="clear" w:color="auto" w:fill="FFFFFF"/>
        <w:spacing w:before="96" w:beforeAutospacing="0" w:after="240" w:afterAutospacing="0" w:line="232" w:lineRule="atLeast"/>
        <w:rPr>
          <w:shd w:val="clear" w:color="auto" w:fill="FFFFFF"/>
        </w:rPr>
      </w:pPr>
      <w:r w:rsidRPr="00D371E7">
        <w:rPr>
          <w:shd w:val="clear" w:color="auto" w:fill="FFFFFF"/>
        </w:rPr>
        <w:t xml:space="preserve">Соберите максимум информации. </w:t>
      </w:r>
      <w:proofErr w:type="gramStart"/>
      <w:r w:rsidRPr="00D371E7">
        <w:rPr>
          <w:shd w:val="clear" w:color="auto" w:fill="FFFFFF"/>
        </w:rPr>
        <w:t xml:space="preserve">Вот три направления, по которым вам нужно выяснить всё как можно точнее, полнее: - всё о приеме наркотиков вашим ребёнком: что принимал, сколько, как часто, с какими последствиями, степень тяги, осознание или </w:t>
      </w:r>
      <w:proofErr w:type="spellStart"/>
      <w:r w:rsidRPr="00D371E7">
        <w:rPr>
          <w:shd w:val="clear" w:color="auto" w:fill="FFFFFF"/>
        </w:rPr>
        <w:t>неосознание</w:t>
      </w:r>
      <w:proofErr w:type="spellEnd"/>
      <w:r w:rsidRPr="00D371E7">
        <w:rPr>
          <w:shd w:val="clear" w:color="auto" w:fill="FFFFFF"/>
        </w:rPr>
        <w:t xml:space="preserve"> опасности; - всё о том обществе или компании, где ребенок оказался втянутым в наркотики; - всё о том, где можно получить совет, консультацию, помощь, поддержку.</w:t>
      </w:r>
      <w:proofErr w:type="gramEnd"/>
      <w:r w:rsidRPr="00D371E7">
        <w:rPr>
          <w:shd w:val="clear" w:color="auto" w:fill="FFFFFF"/>
        </w:rPr>
        <w:t xml:space="preserve"> Ни в каком случае не ругайте, не угрожайте, не бейте. Беда, которая стала горем для вас и всей семьи, поправима. Но исправить ситуацию можно, только если вы отнесетесь к ней </w:t>
      </w:r>
      <w:r w:rsidRPr="00D371E7">
        <w:rPr>
          <w:shd w:val="clear" w:color="auto" w:fill="FFFFFF"/>
        </w:rPr>
        <w:lastRenderedPageBreak/>
        <w:t>спокойно и обдуманно, так же, как вы раньше относились к другим неприятностям. 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Если вы предполагаете, что ребенок систематически употребляет алкоголь, наркотики, нужно, не теряя времени, обратиться к психиатру-наркологу. Не усугубляйте ситуацию криком и угрозами. Берегите собственные силы, они вам еще пригодятся. Тем более</w:t>
      </w:r>
      <w:proofErr w:type="gramStart"/>
      <w:r w:rsidRPr="00D371E7">
        <w:rPr>
          <w:shd w:val="clear" w:color="auto" w:fill="FFFFFF"/>
        </w:rPr>
        <w:t>,</w:t>
      </w:r>
      <w:proofErr w:type="gramEnd"/>
      <w:r w:rsidRPr="00D371E7">
        <w:rPr>
          <w:shd w:val="clear" w:color="auto" w:fill="FFFFFF"/>
        </w:rPr>
        <w:t xml:space="preserve">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 Не пытайтесь бороться в одиночку, не делайте из этой болезни семейной тайны, обратитесь за помощью к специалистам, обязанным помочь Вам. </w:t>
      </w:r>
    </w:p>
    <w:p w:rsidR="00145A4E" w:rsidRPr="0054006A" w:rsidRDefault="00145A4E" w:rsidP="00145A4E">
      <w:pPr>
        <w:pStyle w:val="a3"/>
        <w:shd w:val="clear" w:color="auto" w:fill="FFFFFF"/>
        <w:spacing w:before="0" w:beforeAutospacing="0" w:after="0" w:afterAutospacing="0" w:line="232" w:lineRule="atLeast"/>
      </w:pPr>
      <w:r w:rsidRPr="0054006A">
        <w:rPr>
          <w:rStyle w:val="a4"/>
        </w:rPr>
        <w:t>Вы, ваш ребенок и закон.</w:t>
      </w:r>
    </w:p>
    <w:p w:rsidR="00145A4E" w:rsidRPr="0054006A" w:rsidRDefault="00145A4E" w:rsidP="00145A4E">
      <w:pPr>
        <w:pStyle w:val="a3"/>
        <w:shd w:val="clear" w:color="auto" w:fill="FFFFFF"/>
        <w:spacing w:before="96" w:beforeAutospacing="0" w:after="240" w:afterAutospacing="0" w:line="232" w:lineRule="atLeast"/>
      </w:pPr>
      <w:r w:rsidRPr="0054006A">
        <w:t>Никто в возрасте младше 14 лет в России не может быть осужден за преступление. Лица, достигшие этого возраста, могут быть осуждены по статье 229 УК РФ за хищение или вымогательство наркотических веществ на сроки заключения от 3 лет в зависимости от обстоятель</w:t>
      </w:r>
      <w:proofErr w:type="gramStart"/>
      <w:r w:rsidRPr="0054006A">
        <w:t>ств пр</w:t>
      </w:r>
      <w:proofErr w:type="gramEnd"/>
      <w:r w:rsidRPr="0054006A">
        <w:t>авонарушения.</w:t>
      </w:r>
    </w:p>
    <w:p w:rsidR="00145A4E" w:rsidRPr="0054006A" w:rsidRDefault="00145A4E" w:rsidP="00145A4E">
      <w:pPr>
        <w:pStyle w:val="a3"/>
        <w:shd w:val="clear" w:color="auto" w:fill="FFFFFF"/>
        <w:spacing w:before="96" w:beforeAutospacing="0" w:after="240" w:afterAutospacing="0" w:line="232" w:lineRule="atLeast"/>
      </w:pPr>
      <w:r w:rsidRPr="0054006A">
        <w:t>Лица, достигшие 16 лет, подпадают под ответственность по статьям: за незаконное приобретение, хранение, сбыт; склонение к потреблению наркотических веществ; незаконное выращивание растений, содержащих наркотические вещества; за организацию притонов (соответственно, статьи 228, 230, 231, 232 УК РФ), и могут быть осуждены на сроки от 6 месяцев (по ст. 231) до очень значительных (отягчающим вину обстоятельством всегда является совершение правонарушений в группе или повторно).</w:t>
      </w:r>
    </w:p>
    <w:p w:rsidR="00145A4E" w:rsidRDefault="00145A4E" w:rsidP="00145A4E">
      <w:pPr>
        <w:pStyle w:val="a3"/>
        <w:shd w:val="clear" w:color="auto" w:fill="FFFFFF"/>
        <w:spacing w:before="96" w:beforeAutospacing="0" w:after="240" w:afterAutospacing="0" w:line="232" w:lineRule="atLeast"/>
      </w:pPr>
      <w:r w:rsidRPr="0054006A">
        <w:t>Впервые судимые, имевшие при себе наркотики для собственного употребления, вероятно, могут отделаться минимальным сроком заключения (или даже получить срок условно, либо с отсрочкой приговора). Однако повторно судимые, торгующие наркотиками и занимающиеся контрабандой наркотиков, вполне могут подвергнуться конфискации всех финансовых сбережений и имущества и получить много лет тюремного заключения — по действующему законодательству за продажу или хищение наркотиков возможно наказание на срок до 15 лет заключения.</w:t>
      </w:r>
    </w:p>
    <w:p w:rsidR="00145A4E" w:rsidRPr="0054006A" w:rsidRDefault="00145A4E" w:rsidP="00145A4E">
      <w:pPr>
        <w:pStyle w:val="a3"/>
        <w:shd w:val="clear" w:color="auto" w:fill="FFFFFF"/>
        <w:spacing w:before="96" w:beforeAutospacing="0" w:after="240" w:afterAutospacing="0" w:line="232" w:lineRule="atLeast"/>
        <w:rPr>
          <w:b/>
          <w:color w:val="000000"/>
        </w:rPr>
      </w:pPr>
      <w:r w:rsidRPr="0054006A">
        <w:rPr>
          <w:b/>
          <w:color w:val="000000"/>
        </w:rPr>
        <w:t>Семья – главная защита</w:t>
      </w:r>
    </w:p>
    <w:p w:rsidR="00145A4E" w:rsidRPr="0054006A" w:rsidRDefault="00145A4E" w:rsidP="00145A4E">
      <w:pPr>
        <w:pStyle w:val="a3"/>
        <w:shd w:val="clear" w:color="auto" w:fill="FFFFFF"/>
        <w:spacing w:before="96" w:beforeAutospacing="0" w:after="240" w:afterAutospacing="0" w:line="232" w:lineRule="atLeast"/>
      </w:pPr>
      <w:r w:rsidRPr="0054006A">
        <w:rPr>
          <w:shd w:val="clear" w:color="auto" w:fill="FFFFFF"/>
        </w:rPr>
        <w:t>Взрослым следует постоянно помнить о специфике психологического состояния ребенка, когда он в течение довольно краткого периода становится почти взрослым. Именно краткость периода и множественность происходящих в ходе его процессов определяют двойственность положения подростков: с одной стороны, они стремятся к свободе и самостоятельности и "отвоевывают" ее у родителей, с другой - не знают, как этой свободой распорядиться. Неожиданно они оказываются в более сложном и опасном мире, чем тот, к которому привыкли с детства.</w:t>
      </w:r>
      <w:r w:rsidRPr="0054006A">
        <w:br/>
      </w:r>
      <w:r w:rsidRPr="0054006A">
        <w:br/>
      </w:r>
      <w:r w:rsidRPr="0054006A">
        <w:rPr>
          <w:shd w:val="clear" w:color="auto" w:fill="FFFFFF"/>
        </w:rPr>
        <w:t xml:space="preserve">Ребенок с раннего возраста должен ощущать в семье безопасность и воспринимать родителей как людей, которые в любую минуту придут на помощь, поддержат, выручат. Важно, чтобы он стремился получать совет именно у родителей, а не у кого-либо еще. </w:t>
      </w:r>
      <w:r w:rsidRPr="0054006A">
        <w:rPr>
          <w:shd w:val="clear" w:color="auto" w:fill="FFFFFF"/>
        </w:rPr>
        <w:lastRenderedPageBreak/>
        <w:t>Родители должны быть готовы дать своему сыну или дочери полезный и жизненно важный совет без назиданий, наставлений, критики, брани. Необходимо постоянно заботиться о том, чтобы подростку в семье было комфортно. Если же он отправляется на улицу в поисках душевного равновесия, его участь может быть печальной. Дом и семья - это крепость, где ребенок ощущает свою защищенность.</w:t>
      </w:r>
    </w:p>
    <w:p w:rsidR="00FD6248" w:rsidRDefault="00FD6248"/>
    <w:sectPr w:rsidR="00FD6248" w:rsidSect="00FD6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7444"/>
    <w:multiLevelType w:val="hybridMultilevel"/>
    <w:tmpl w:val="2E9C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A4E"/>
    <w:rsid w:val="00145A4E"/>
    <w:rsid w:val="00FD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48"/>
  </w:style>
  <w:style w:type="paragraph" w:styleId="1">
    <w:name w:val="heading 1"/>
    <w:basedOn w:val="a"/>
    <w:next w:val="a"/>
    <w:link w:val="10"/>
    <w:uiPriority w:val="9"/>
    <w:qFormat/>
    <w:rsid w:val="00145A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145A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5A4E"/>
    <w:rPr>
      <w:rFonts w:asciiTheme="majorHAnsi" w:eastAsiaTheme="majorEastAsia" w:hAnsiTheme="majorHAnsi" w:cstheme="majorBidi"/>
      <w:b/>
      <w:bCs/>
      <w:color w:val="4F81BD" w:themeColor="accent1"/>
    </w:rPr>
  </w:style>
  <w:style w:type="paragraph" w:styleId="a3">
    <w:name w:val="Normal (Web)"/>
    <w:basedOn w:val="a"/>
    <w:uiPriority w:val="99"/>
    <w:unhideWhenUsed/>
    <w:rsid w:val="0014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A4E"/>
    <w:rPr>
      <w:b/>
      <w:bCs/>
    </w:rPr>
  </w:style>
  <w:style w:type="paragraph" w:styleId="a5">
    <w:name w:val="Subtitle"/>
    <w:basedOn w:val="a"/>
    <w:next w:val="a"/>
    <w:link w:val="a6"/>
    <w:uiPriority w:val="11"/>
    <w:qFormat/>
    <w:rsid w:val="00145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45A4E"/>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145A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2020-06-26T03:56:00Z</dcterms:created>
  <dcterms:modified xsi:type="dcterms:W3CDTF">2020-06-26T03:59:00Z</dcterms:modified>
</cp:coreProperties>
</file>